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A951D" w14:textId="77777777" w:rsidR="000031FE" w:rsidRPr="004C7482" w:rsidRDefault="000031FE" w:rsidP="000031FE">
      <w:pPr>
        <w:spacing w:after="0" w:line="360" w:lineRule="auto"/>
        <w:jc w:val="center"/>
        <w:rPr>
          <w:rFonts w:asciiTheme="majorBidi" w:hAnsiTheme="majorBidi" w:cstheme="majorBidi"/>
          <w:b/>
          <w:bCs/>
        </w:rPr>
      </w:pPr>
      <w:r w:rsidRPr="004C7482">
        <w:rPr>
          <w:rFonts w:asciiTheme="majorBidi" w:hAnsiTheme="majorBidi" w:cstheme="majorBidi"/>
          <w:b/>
          <w:bCs/>
        </w:rPr>
        <w:t>TARPTAUTINIO NUOTOLINIO MOKINIŲ MENINĖS KŪRYBOS KONKURSO</w:t>
      </w:r>
    </w:p>
    <w:p w14:paraId="33A748F6" w14:textId="04F42AC4" w:rsidR="000031FE" w:rsidRPr="004C7482" w:rsidRDefault="00F407E2" w:rsidP="000031FE">
      <w:pPr>
        <w:spacing w:after="0" w:line="360" w:lineRule="auto"/>
        <w:jc w:val="center"/>
        <w:rPr>
          <w:rFonts w:asciiTheme="majorBidi" w:hAnsiTheme="majorBidi" w:cstheme="majorBidi"/>
          <w:b/>
          <w:bCs/>
        </w:rPr>
      </w:pPr>
      <w:r w:rsidRPr="004C7482">
        <w:rPr>
          <w:rFonts w:asciiTheme="majorBidi" w:hAnsiTheme="majorBidi" w:cstheme="majorBidi"/>
          <w:b/>
          <w:bCs/>
        </w:rPr>
        <w:t xml:space="preserve"> </w:t>
      </w:r>
      <w:r w:rsidR="000031FE" w:rsidRPr="004C7482">
        <w:rPr>
          <w:rFonts w:asciiTheme="majorBidi" w:hAnsiTheme="majorBidi" w:cstheme="majorBidi"/>
          <w:b/>
          <w:bCs/>
        </w:rPr>
        <w:t>„</w:t>
      </w:r>
      <w:r w:rsidRPr="004C7482">
        <w:rPr>
          <w:rFonts w:asciiTheme="majorBidi" w:hAnsiTheme="majorBidi" w:cstheme="majorBidi"/>
          <w:b/>
          <w:bCs/>
        </w:rPr>
        <w:t>DZIDELI DZYVAI,</w:t>
      </w:r>
      <w:r w:rsidR="000031FE" w:rsidRPr="004C7482">
        <w:rPr>
          <w:rFonts w:asciiTheme="majorBidi" w:hAnsiTheme="majorBidi" w:cstheme="majorBidi"/>
          <w:b/>
          <w:bCs/>
        </w:rPr>
        <w:t xml:space="preserve"> KALĖDA“ SĄLYGOS</w:t>
      </w:r>
    </w:p>
    <w:p w14:paraId="33A6CD86" w14:textId="77777777" w:rsidR="000031FE" w:rsidRPr="004C7482" w:rsidRDefault="000031FE" w:rsidP="000031FE">
      <w:pPr>
        <w:spacing w:after="0" w:line="360" w:lineRule="auto"/>
        <w:jc w:val="center"/>
        <w:rPr>
          <w:rFonts w:asciiTheme="majorBidi" w:hAnsiTheme="majorBidi" w:cstheme="majorBidi"/>
          <w:b/>
          <w:bCs/>
        </w:rPr>
      </w:pPr>
    </w:p>
    <w:p w14:paraId="21276473" w14:textId="022A20E5" w:rsidR="000031FE" w:rsidRPr="004C7482" w:rsidRDefault="000031FE" w:rsidP="000031FE">
      <w:pPr>
        <w:pStyle w:val="Sraopastraipa"/>
        <w:numPr>
          <w:ilvl w:val="0"/>
          <w:numId w:val="2"/>
        </w:numPr>
        <w:spacing w:after="0" w:line="360" w:lineRule="auto"/>
        <w:jc w:val="center"/>
        <w:rPr>
          <w:rFonts w:asciiTheme="majorBidi" w:hAnsiTheme="majorBidi" w:cstheme="majorBidi"/>
          <w:b/>
          <w:bCs/>
        </w:rPr>
      </w:pPr>
      <w:r w:rsidRPr="004C7482">
        <w:rPr>
          <w:rFonts w:asciiTheme="majorBidi" w:hAnsiTheme="majorBidi" w:cstheme="majorBidi"/>
          <w:b/>
          <w:bCs/>
        </w:rPr>
        <w:t>BENDROSIOS NUOSTATOS</w:t>
      </w:r>
    </w:p>
    <w:p w14:paraId="7F455049" w14:textId="77777777" w:rsidR="000031FE" w:rsidRPr="004C7482" w:rsidRDefault="000031FE" w:rsidP="000031FE">
      <w:pPr>
        <w:spacing w:after="0" w:line="360" w:lineRule="auto"/>
        <w:jc w:val="both"/>
        <w:rPr>
          <w:rFonts w:asciiTheme="majorBidi" w:hAnsiTheme="majorBidi" w:cstheme="majorBidi"/>
        </w:rPr>
      </w:pPr>
    </w:p>
    <w:p w14:paraId="117E77DF" w14:textId="77777777" w:rsidR="000031FE" w:rsidRPr="004C7482" w:rsidRDefault="000031FE" w:rsidP="000031FE">
      <w:pPr>
        <w:pStyle w:val="Sraopastraipa"/>
        <w:numPr>
          <w:ilvl w:val="0"/>
          <w:numId w:val="1"/>
        </w:numPr>
        <w:spacing w:after="0" w:line="360" w:lineRule="auto"/>
        <w:jc w:val="both"/>
        <w:rPr>
          <w:rFonts w:asciiTheme="majorBidi" w:hAnsiTheme="majorBidi" w:cstheme="majorBidi"/>
        </w:rPr>
      </w:pPr>
      <w:r w:rsidRPr="004C7482">
        <w:rPr>
          <w:rFonts w:asciiTheme="majorBidi" w:hAnsiTheme="majorBidi" w:cstheme="majorBidi"/>
        </w:rPr>
        <w:t>Tarptautinio mokinių meninės kūrybos darbų konkurso sąlygos (toliau – Sąlygos) nustato tikslus, reglamentuoja reikalavimus konkurso dalyviams, konkurso organizavimo, darbų vertinimo ir nugalėtojų apdovanojimo tvarką.</w:t>
      </w:r>
    </w:p>
    <w:p w14:paraId="215EC26E" w14:textId="21F13857" w:rsidR="000031FE" w:rsidRPr="004C7482" w:rsidRDefault="000031FE" w:rsidP="000031FE">
      <w:pPr>
        <w:pStyle w:val="Sraopastraipa"/>
        <w:numPr>
          <w:ilvl w:val="0"/>
          <w:numId w:val="1"/>
        </w:numPr>
        <w:spacing w:after="0" w:line="360" w:lineRule="auto"/>
        <w:jc w:val="both"/>
        <w:rPr>
          <w:rFonts w:asciiTheme="majorBidi" w:hAnsiTheme="majorBidi" w:cstheme="majorBidi"/>
        </w:rPr>
      </w:pPr>
      <w:r w:rsidRPr="004C7482">
        <w:rPr>
          <w:rFonts w:asciiTheme="majorBidi" w:hAnsiTheme="majorBidi" w:cstheme="majorBidi"/>
        </w:rPr>
        <w:t>Konkurso organizatoriai – Lietuvos dailininkų sąjunga,  (toliau</w:t>
      </w:r>
      <w:r w:rsidR="00AB79D1" w:rsidRPr="004C7482">
        <w:rPr>
          <w:rFonts w:asciiTheme="majorBidi" w:hAnsiTheme="majorBidi" w:cstheme="majorBidi"/>
        </w:rPr>
        <w:t xml:space="preserve"> –</w:t>
      </w:r>
      <w:r w:rsidRPr="004C7482">
        <w:rPr>
          <w:rFonts w:asciiTheme="majorBidi" w:hAnsiTheme="majorBidi" w:cstheme="majorBidi"/>
        </w:rPr>
        <w:t xml:space="preserve"> LDS), Dailės mokytojų asociacija (toliau </w:t>
      </w:r>
      <w:r w:rsidR="00AB79D1" w:rsidRPr="004C7482">
        <w:rPr>
          <w:rFonts w:asciiTheme="majorBidi" w:hAnsiTheme="majorBidi" w:cstheme="majorBidi"/>
        </w:rPr>
        <w:t xml:space="preserve">– </w:t>
      </w:r>
      <w:r w:rsidRPr="004C7482">
        <w:rPr>
          <w:rFonts w:asciiTheme="majorBidi" w:hAnsiTheme="majorBidi" w:cstheme="majorBidi"/>
        </w:rPr>
        <w:t>DMA).</w:t>
      </w:r>
    </w:p>
    <w:p w14:paraId="4D74AB79" w14:textId="49FB1AE3" w:rsidR="0080364C" w:rsidRPr="004C7482" w:rsidRDefault="0080364C" w:rsidP="0080364C">
      <w:pPr>
        <w:pStyle w:val="Sraopastraipa"/>
        <w:numPr>
          <w:ilvl w:val="0"/>
          <w:numId w:val="1"/>
        </w:numPr>
        <w:spacing w:after="0" w:line="360" w:lineRule="auto"/>
        <w:jc w:val="both"/>
        <w:rPr>
          <w:rFonts w:asciiTheme="majorBidi" w:hAnsiTheme="majorBidi" w:cstheme="majorBidi"/>
        </w:rPr>
      </w:pPr>
      <w:r w:rsidRPr="004C7482">
        <w:rPr>
          <w:rFonts w:asciiTheme="majorBidi" w:hAnsiTheme="majorBidi" w:cstheme="majorBidi"/>
        </w:rPr>
        <w:t>Konkurso partneriai</w:t>
      </w:r>
      <w:r w:rsidR="00AB79D1" w:rsidRPr="004C7482">
        <w:rPr>
          <w:rFonts w:asciiTheme="majorBidi" w:hAnsiTheme="majorBidi" w:cstheme="majorBidi"/>
        </w:rPr>
        <w:t xml:space="preserve"> </w:t>
      </w:r>
      <w:r w:rsidRPr="004C7482">
        <w:rPr>
          <w:rFonts w:asciiTheme="majorBidi" w:hAnsiTheme="majorBidi" w:cstheme="majorBidi"/>
        </w:rPr>
        <w:t>–</w:t>
      </w:r>
      <w:r w:rsidR="00AB79D1" w:rsidRPr="004C7482">
        <w:rPr>
          <w:rFonts w:asciiTheme="majorBidi" w:hAnsiTheme="majorBidi" w:cstheme="majorBidi"/>
        </w:rPr>
        <w:t xml:space="preserve"> </w:t>
      </w:r>
      <w:r w:rsidRPr="004C7482">
        <w:rPr>
          <w:rFonts w:asciiTheme="majorBidi" w:hAnsiTheme="majorBidi" w:cstheme="majorBidi"/>
        </w:rPr>
        <w:t xml:space="preserve">Vilniaus etninės kultūros centras (toliau </w:t>
      </w:r>
      <w:r w:rsidR="00AB79D1" w:rsidRPr="004C7482">
        <w:rPr>
          <w:rFonts w:asciiTheme="majorBidi" w:hAnsiTheme="majorBidi" w:cstheme="majorBidi"/>
        </w:rPr>
        <w:t xml:space="preserve">– </w:t>
      </w:r>
      <w:r w:rsidRPr="004C7482">
        <w:rPr>
          <w:rFonts w:asciiTheme="majorBidi" w:hAnsiTheme="majorBidi" w:cstheme="majorBidi"/>
        </w:rPr>
        <w:t>VEKC)</w:t>
      </w:r>
      <w:r w:rsidR="00AB79D1" w:rsidRPr="004C7482">
        <w:rPr>
          <w:rFonts w:asciiTheme="majorBidi" w:hAnsiTheme="majorBidi" w:cstheme="majorBidi"/>
        </w:rPr>
        <w:t>.</w:t>
      </w:r>
    </w:p>
    <w:p w14:paraId="36D49BC9" w14:textId="77777777" w:rsidR="000031FE" w:rsidRPr="004C7482" w:rsidRDefault="000031FE" w:rsidP="000031FE">
      <w:pPr>
        <w:spacing w:after="0" w:line="360" w:lineRule="auto"/>
        <w:jc w:val="both"/>
        <w:rPr>
          <w:rFonts w:asciiTheme="majorBidi" w:hAnsiTheme="majorBidi" w:cstheme="majorBidi"/>
        </w:rPr>
      </w:pPr>
    </w:p>
    <w:p w14:paraId="0F5CD0EB" w14:textId="3B10FE64" w:rsidR="000031FE" w:rsidRPr="004C7482" w:rsidRDefault="000031FE" w:rsidP="000031FE">
      <w:pPr>
        <w:pStyle w:val="Sraopastraipa"/>
        <w:numPr>
          <w:ilvl w:val="0"/>
          <w:numId w:val="2"/>
        </w:numPr>
        <w:spacing w:after="0" w:line="360" w:lineRule="auto"/>
        <w:jc w:val="center"/>
        <w:rPr>
          <w:rFonts w:asciiTheme="majorBidi" w:hAnsiTheme="majorBidi" w:cstheme="majorBidi"/>
          <w:b/>
          <w:bCs/>
        </w:rPr>
      </w:pPr>
      <w:r w:rsidRPr="004C7482">
        <w:rPr>
          <w:rFonts w:asciiTheme="majorBidi" w:hAnsiTheme="majorBidi" w:cstheme="majorBidi"/>
          <w:b/>
          <w:bCs/>
        </w:rPr>
        <w:t>KONKURSO TIKSLAS</w:t>
      </w:r>
    </w:p>
    <w:p w14:paraId="604D2B25" w14:textId="77777777" w:rsidR="000031FE" w:rsidRPr="004C7482" w:rsidRDefault="000031FE" w:rsidP="000031FE">
      <w:pPr>
        <w:spacing w:after="0" w:line="360" w:lineRule="auto"/>
        <w:rPr>
          <w:rFonts w:asciiTheme="majorBidi" w:hAnsiTheme="majorBidi" w:cstheme="majorBidi"/>
        </w:rPr>
      </w:pPr>
    </w:p>
    <w:p w14:paraId="7066AFC1" w14:textId="77777777" w:rsidR="000031FE" w:rsidRPr="004C7482" w:rsidRDefault="000031FE" w:rsidP="000031FE">
      <w:pPr>
        <w:pStyle w:val="Sraopastraipa"/>
        <w:numPr>
          <w:ilvl w:val="0"/>
          <w:numId w:val="1"/>
        </w:numPr>
        <w:spacing w:after="0" w:line="360" w:lineRule="auto"/>
        <w:jc w:val="both"/>
        <w:rPr>
          <w:rFonts w:asciiTheme="majorBidi" w:hAnsiTheme="majorBidi" w:cstheme="majorBidi"/>
        </w:rPr>
      </w:pPr>
      <w:r w:rsidRPr="004C7482">
        <w:rPr>
          <w:rFonts w:asciiTheme="majorBidi" w:hAnsiTheme="majorBidi" w:cstheme="majorBidi"/>
        </w:rPr>
        <w:t xml:space="preserve">Konkurso tikslas – skatinti mokinius atrasti ir įprasminti senosios baltų kultūros ženklus, užkoduotus mūsų folklore ir tautosakos labirintuose. </w:t>
      </w:r>
    </w:p>
    <w:p w14:paraId="5BDC3514" w14:textId="70BBBAAA" w:rsidR="000031FE" w:rsidRPr="004C7482" w:rsidRDefault="000031FE" w:rsidP="000031FE">
      <w:pPr>
        <w:pStyle w:val="Sraopastraipa"/>
        <w:numPr>
          <w:ilvl w:val="0"/>
          <w:numId w:val="1"/>
        </w:numPr>
        <w:spacing w:after="0" w:line="360" w:lineRule="auto"/>
        <w:jc w:val="both"/>
        <w:rPr>
          <w:rFonts w:asciiTheme="majorBidi" w:hAnsiTheme="majorBidi" w:cstheme="majorBidi"/>
        </w:rPr>
      </w:pPr>
      <w:r w:rsidRPr="004C7482">
        <w:rPr>
          <w:rFonts w:asciiTheme="majorBidi" w:hAnsiTheme="majorBidi" w:cstheme="majorBidi"/>
        </w:rPr>
        <w:t>Konkurso uždaviniai:</w:t>
      </w:r>
    </w:p>
    <w:p w14:paraId="2D2CC1EE" w14:textId="4D8FF2EB" w:rsidR="00CF354C" w:rsidRPr="004C7482" w:rsidRDefault="000031FE" w:rsidP="00750B1A">
      <w:pPr>
        <w:pStyle w:val="Sraopastraipa"/>
        <w:numPr>
          <w:ilvl w:val="1"/>
          <w:numId w:val="4"/>
        </w:numPr>
        <w:spacing w:after="0" w:line="360" w:lineRule="auto"/>
        <w:jc w:val="both"/>
        <w:rPr>
          <w:rFonts w:ascii="Times New Roman" w:hAnsi="Times New Roman" w:cs="Times New Roman"/>
        </w:rPr>
      </w:pPr>
      <w:r w:rsidRPr="004C7482">
        <w:rPr>
          <w:rFonts w:ascii="Times New Roman" w:hAnsi="Times New Roman" w:cs="Times New Roman"/>
        </w:rPr>
        <w:t xml:space="preserve"> </w:t>
      </w:r>
      <w:r w:rsidR="00CF354C" w:rsidRPr="004C7482">
        <w:rPr>
          <w:rFonts w:ascii="Times New Roman" w:hAnsi="Times New Roman" w:cs="Times New Roman"/>
        </w:rPr>
        <w:t xml:space="preserve">skatinti mokinius domėtis </w:t>
      </w:r>
      <w:r w:rsidR="00CF354C" w:rsidRPr="004C7482">
        <w:rPr>
          <w:rFonts w:ascii="Times New Roman" w:hAnsi="Times New Roman" w:cs="Times New Roman"/>
          <w:shd w:val="clear" w:color="auto" w:fill="FFFFFF"/>
        </w:rPr>
        <w:t>senosios </w:t>
      </w:r>
      <w:r w:rsidR="00CF354C" w:rsidRPr="004C7482">
        <w:rPr>
          <w:rStyle w:val="Emfaz"/>
          <w:rFonts w:ascii="Times New Roman" w:hAnsi="Times New Roman" w:cs="Times New Roman"/>
          <w:bCs/>
          <w:i w:val="0"/>
          <w:iCs w:val="0"/>
          <w:shd w:val="clear" w:color="auto" w:fill="FFFFFF"/>
        </w:rPr>
        <w:t>baltų</w:t>
      </w:r>
      <w:r w:rsidR="00CF354C" w:rsidRPr="004C7482">
        <w:rPr>
          <w:rFonts w:ascii="Times New Roman" w:hAnsi="Times New Roman" w:cs="Times New Roman"/>
          <w:shd w:val="clear" w:color="auto" w:fill="FFFFFF"/>
        </w:rPr>
        <w:t> kultūros palikim</w:t>
      </w:r>
      <w:r w:rsidR="00D90A89" w:rsidRPr="004C7482">
        <w:rPr>
          <w:rFonts w:ascii="Times New Roman" w:hAnsi="Times New Roman" w:cs="Times New Roman"/>
          <w:shd w:val="clear" w:color="auto" w:fill="FFFFFF"/>
        </w:rPr>
        <w:t>u</w:t>
      </w:r>
      <w:r w:rsidR="00CF354C" w:rsidRPr="004C7482">
        <w:rPr>
          <w:rFonts w:ascii="Times New Roman" w:hAnsi="Times New Roman" w:cs="Times New Roman"/>
          <w:shd w:val="clear" w:color="auto" w:fill="FFFFFF"/>
        </w:rPr>
        <w:t>;</w:t>
      </w:r>
      <w:r w:rsidRPr="004C7482">
        <w:rPr>
          <w:rFonts w:ascii="Times New Roman" w:hAnsi="Times New Roman" w:cs="Times New Roman"/>
        </w:rPr>
        <w:t xml:space="preserve"> </w:t>
      </w:r>
    </w:p>
    <w:p w14:paraId="73197043" w14:textId="4F35C8F4" w:rsidR="000031FE" w:rsidRPr="004C7482" w:rsidRDefault="00D90A89" w:rsidP="001156AE">
      <w:pPr>
        <w:pStyle w:val="Sraopastraipa"/>
        <w:numPr>
          <w:ilvl w:val="1"/>
          <w:numId w:val="4"/>
        </w:numPr>
        <w:spacing w:after="0" w:line="360" w:lineRule="auto"/>
        <w:jc w:val="both"/>
        <w:rPr>
          <w:rFonts w:ascii="Times New Roman" w:hAnsi="Times New Roman" w:cs="Times New Roman"/>
        </w:rPr>
      </w:pPr>
      <w:r w:rsidRPr="004C7482">
        <w:rPr>
          <w:rFonts w:ascii="Times New Roman" w:hAnsi="Times New Roman" w:cs="Times New Roman"/>
        </w:rPr>
        <w:t xml:space="preserve"> atrasti ir</w:t>
      </w:r>
      <w:r w:rsidR="000031FE" w:rsidRPr="004C7482">
        <w:rPr>
          <w:rFonts w:ascii="Times New Roman" w:hAnsi="Times New Roman" w:cs="Times New Roman"/>
        </w:rPr>
        <w:t xml:space="preserve"> </w:t>
      </w:r>
      <w:r w:rsidR="001156AE" w:rsidRPr="004C7482">
        <w:rPr>
          <w:rFonts w:ascii="Times New Roman" w:hAnsi="Times New Roman" w:cs="Times New Roman"/>
        </w:rPr>
        <w:t xml:space="preserve">panaudoti  </w:t>
      </w:r>
      <w:r w:rsidR="000031FE" w:rsidRPr="004C7482">
        <w:rPr>
          <w:rFonts w:ascii="Times New Roman" w:hAnsi="Times New Roman" w:cs="Times New Roman"/>
        </w:rPr>
        <w:t>saviraišk</w:t>
      </w:r>
      <w:r w:rsidR="00CF354C" w:rsidRPr="004C7482">
        <w:rPr>
          <w:rFonts w:ascii="Times New Roman" w:hAnsi="Times New Roman" w:cs="Times New Roman"/>
        </w:rPr>
        <w:t xml:space="preserve">oje </w:t>
      </w:r>
      <w:r w:rsidR="001156AE" w:rsidRPr="004C7482">
        <w:rPr>
          <w:rFonts w:ascii="Times New Roman" w:hAnsi="Times New Roman" w:cs="Times New Roman"/>
          <w:shd w:val="clear" w:color="auto" w:fill="FFFFFF"/>
        </w:rPr>
        <w:t>baltų mitologijos ir kultūros simbolius, kurie ne tik puošia daiktus, drabužius ar papuošalus, bet ir veikia kaip apsaugos, dvasinio ryšio ar kosminės harmonijos atspindžiai</w:t>
      </w:r>
      <w:r w:rsidR="00AB79D1" w:rsidRPr="004C7482">
        <w:rPr>
          <w:rFonts w:ascii="Times New Roman" w:hAnsi="Times New Roman" w:cs="Times New Roman"/>
          <w:shd w:val="clear" w:color="auto" w:fill="FFFFFF"/>
        </w:rPr>
        <w:t>;</w:t>
      </w:r>
    </w:p>
    <w:p w14:paraId="50A83EAC" w14:textId="51EDF582" w:rsidR="000031FE" w:rsidRPr="004C7482" w:rsidRDefault="000031FE" w:rsidP="000031FE">
      <w:pPr>
        <w:pStyle w:val="Sraopastraipa"/>
        <w:numPr>
          <w:ilvl w:val="1"/>
          <w:numId w:val="4"/>
        </w:numPr>
        <w:spacing w:after="0" w:line="360" w:lineRule="auto"/>
        <w:jc w:val="both"/>
        <w:rPr>
          <w:rFonts w:ascii="Times New Roman" w:hAnsi="Times New Roman" w:cs="Times New Roman"/>
        </w:rPr>
      </w:pPr>
      <w:r w:rsidRPr="004C7482">
        <w:rPr>
          <w:rFonts w:ascii="Times New Roman" w:hAnsi="Times New Roman" w:cs="Times New Roman"/>
        </w:rPr>
        <w:t xml:space="preserve"> </w:t>
      </w:r>
      <w:r w:rsidR="005C2DFA" w:rsidRPr="004C7482">
        <w:rPr>
          <w:rFonts w:ascii="Times New Roman" w:hAnsi="Times New Roman" w:cs="Times New Roman"/>
        </w:rPr>
        <w:t>s</w:t>
      </w:r>
      <w:r w:rsidR="00D90A89" w:rsidRPr="004C7482">
        <w:rPr>
          <w:rFonts w:ascii="Times New Roman" w:hAnsi="Times New Roman" w:cs="Times New Roman"/>
        </w:rPr>
        <w:t>katinti</w:t>
      </w:r>
      <w:r w:rsidR="00AB79D1" w:rsidRPr="004C7482">
        <w:rPr>
          <w:rFonts w:ascii="Times New Roman" w:hAnsi="Times New Roman" w:cs="Times New Roman"/>
        </w:rPr>
        <w:t xml:space="preserve"> </w:t>
      </w:r>
      <w:r w:rsidR="00D90A89" w:rsidRPr="004C7482">
        <w:rPr>
          <w:rFonts w:ascii="Times New Roman" w:eastAsia="Times New Roman" w:hAnsi="Times New Roman" w:cs="Times New Roman"/>
          <w:kern w:val="0"/>
          <w14:ligatures w14:val="none"/>
        </w:rPr>
        <w:t>senosios pasaulėžiūros atvaizdavimą,</w:t>
      </w:r>
      <w:r w:rsidR="00AB79D1" w:rsidRPr="004C7482">
        <w:rPr>
          <w:rFonts w:ascii="Times New Roman" w:hAnsi="Times New Roman" w:cs="Times New Roman"/>
        </w:rPr>
        <w:t xml:space="preserve"> </w:t>
      </w:r>
      <w:r w:rsidR="00D90A89" w:rsidRPr="004C7482">
        <w:rPr>
          <w:rFonts w:ascii="Times New Roman" w:hAnsi="Times New Roman" w:cs="Times New Roman"/>
        </w:rPr>
        <w:t xml:space="preserve">savo kūryboje naudojant </w:t>
      </w:r>
      <w:r w:rsidR="00D90A89" w:rsidRPr="004C7482">
        <w:rPr>
          <w:rFonts w:ascii="Times New Roman" w:eastAsia="Times New Roman" w:hAnsi="Times New Roman" w:cs="Times New Roman"/>
          <w:kern w:val="0"/>
          <w14:ligatures w14:val="none"/>
        </w:rPr>
        <w:t xml:space="preserve">tautosakos motyvus (siužetų, personažų, simbolių ar pan.) </w:t>
      </w:r>
      <w:r w:rsidR="00B9319D" w:rsidRPr="004C7482">
        <w:rPr>
          <w:rFonts w:ascii="Times New Roman" w:eastAsia="Times New Roman" w:hAnsi="Times New Roman" w:cs="Times New Roman"/>
          <w:kern w:val="0"/>
          <w14:ligatures w14:val="none"/>
        </w:rPr>
        <w:t>bei atliekant pagal tautodailės žanrus</w:t>
      </w:r>
      <w:r w:rsidR="00AB79D1" w:rsidRPr="004C7482">
        <w:rPr>
          <w:rFonts w:ascii="Times New Roman" w:eastAsia="Times New Roman" w:hAnsi="Times New Roman" w:cs="Times New Roman"/>
          <w:kern w:val="0"/>
          <w14:ligatures w14:val="none"/>
        </w:rPr>
        <w:t xml:space="preserve"> </w:t>
      </w:r>
      <w:r w:rsidR="00B9319D" w:rsidRPr="004C7482">
        <w:rPr>
          <w:rFonts w:ascii="Times New Roman" w:eastAsia="Times New Roman" w:hAnsi="Times New Roman" w:cs="Times New Roman"/>
          <w:kern w:val="0"/>
          <w14:ligatures w14:val="none"/>
        </w:rPr>
        <w:t>/ techniką / stilių (tapyba, grafika, karpiniai, linoraižiniai</w:t>
      </w:r>
      <w:r w:rsidR="00CE48C1" w:rsidRPr="004C7482">
        <w:rPr>
          <w:rFonts w:ascii="Times New Roman" w:eastAsia="Times New Roman" w:hAnsi="Times New Roman" w:cs="Times New Roman"/>
          <w:kern w:val="0"/>
          <w14:ligatures w14:val="none"/>
        </w:rPr>
        <w:t xml:space="preserve"> ar kt.</w:t>
      </w:r>
      <w:r w:rsidR="00B9319D" w:rsidRPr="004C7482">
        <w:rPr>
          <w:rFonts w:ascii="Times New Roman" w:eastAsia="Times New Roman" w:hAnsi="Times New Roman" w:cs="Times New Roman"/>
          <w:kern w:val="0"/>
          <w14:ligatures w14:val="none"/>
        </w:rPr>
        <w:t>).</w:t>
      </w:r>
    </w:p>
    <w:p w14:paraId="61E1082B" w14:textId="26D1D210" w:rsidR="00CD53F8" w:rsidRPr="004C7482" w:rsidRDefault="00CD53F8" w:rsidP="00CD53F8">
      <w:pPr>
        <w:pStyle w:val="Sraopastraipa"/>
        <w:shd w:val="clear" w:color="auto" w:fill="FFFFFF"/>
        <w:spacing w:after="0" w:line="240" w:lineRule="auto"/>
        <w:ind w:left="360"/>
        <w:rPr>
          <w:rFonts w:ascii="Arial" w:eastAsia="Times New Roman" w:hAnsi="Arial" w:cs="Arial"/>
          <w:kern w:val="0"/>
          <w14:ligatures w14:val="none"/>
        </w:rPr>
      </w:pPr>
    </w:p>
    <w:p w14:paraId="5C9B97E7" w14:textId="6261224A" w:rsidR="000031FE" w:rsidRPr="004C7482" w:rsidRDefault="000031FE" w:rsidP="000031FE">
      <w:pPr>
        <w:pStyle w:val="Sraopastraipa"/>
        <w:numPr>
          <w:ilvl w:val="0"/>
          <w:numId w:val="2"/>
        </w:numPr>
        <w:spacing w:after="0" w:line="360" w:lineRule="auto"/>
        <w:jc w:val="center"/>
        <w:rPr>
          <w:rFonts w:asciiTheme="majorBidi" w:hAnsiTheme="majorBidi" w:cstheme="majorBidi"/>
        </w:rPr>
      </w:pPr>
      <w:r w:rsidRPr="004C7482">
        <w:rPr>
          <w:rFonts w:asciiTheme="majorBidi" w:hAnsiTheme="majorBidi" w:cstheme="majorBidi"/>
          <w:b/>
        </w:rPr>
        <w:t xml:space="preserve"> DALYVIAI</w:t>
      </w:r>
    </w:p>
    <w:p w14:paraId="5A9F7F4F" w14:textId="77777777" w:rsidR="009876A2" w:rsidRPr="004C7482" w:rsidRDefault="009876A2" w:rsidP="009876A2">
      <w:pPr>
        <w:spacing w:after="0" w:line="360" w:lineRule="auto"/>
        <w:ind w:left="360"/>
        <w:rPr>
          <w:rFonts w:asciiTheme="majorBidi" w:hAnsiTheme="majorBidi" w:cstheme="majorBidi"/>
        </w:rPr>
      </w:pPr>
    </w:p>
    <w:p w14:paraId="6ACD7A4D" w14:textId="77777777" w:rsidR="000031FE" w:rsidRPr="004C7482" w:rsidRDefault="000031FE" w:rsidP="000031FE">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 xml:space="preserve">Konkurse gali dalyvauti bet kokio tipo, pavaldumo Lietuvos ir užsienio  lietuvių  mokyklų mokiniai. </w:t>
      </w:r>
    </w:p>
    <w:p w14:paraId="67D9C1F3" w14:textId="77777777" w:rsidR="000031FE" w:rsidRPr="004C7482" w:rsidRDefault="000031FE" w:rsidP="000031FE">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Konkurso darbai vertinami trijose amžiaus grupėse:</w:t>
      </w:r>
    </w:p>
    <w:p w14:paraId="4F9311C6" w14:textId="77777777" w:rsidR="009876A2" w:rsidRPr="004C7482" w:rsidRDefault="009876A2" w:rsidP="009876A2">
      <w:pPr>
        <w:spacing w:after="0" w:line="360" w:lineRule="auto"/>
        <w:ind w:firstLine="709"/>
        <w:rPr>
          <w:rFonts w:asciiTheme="majorBidi" w:hAnsiTheme="majorBidi" w:cstheme="majorBidi"/>
        </w:rPr>
      </w:pPr>
      <w:r w:rsidRPr="004C7482">
        <w:rPr>
          <w:rFonts w:asciiTheme="majorBidi" w:hAnsiTheme="majorBidi" w:cstheme="majorBidi"/>
        </w:rPr>
        <w:t>I amžiaus grupė – 7–10 metų;</w:t>
      </w:r>
    </w:p>
    <w:p w14:paraId="581DBA43" w14:textId="77777777" w:rsidR="009876A2" w:rsidRPr="004C7482" w:rsidRDefault="009876A2" w:rsidP="009876A2">
      <w:pPr>
        <w:spacing w:after="0" w:line="360" w:lineRule="auto"/>
        <w:ind w:firstLine="709"/>
        <w:rPr>
          <w:rFonts w:asciiTheme="majorBidi" w:hAnsiTheme="majorBidi" w:cstheme="majorBidi"/>
        </w:rPr>
      </w:pPr>
      <w:r w:rsidRPr="004C7482">
        <w:rPr>
          <w:rFonts w:asciiTheme="majorBidi" w:hAnsiTheme="majorBidi" w:cstheme="majorBidi"/>
        </w:rPr>
        <w:t>II amžiaus grupė – 11–14 metų;</w:t>
      </w:r>
    </w:p>
    <w:p w14:paraId="077F744F" w14:textId="77777777" w:rsidR="009876A2" w:rsidRPr="004C7482" w:rsidRDefault="009876A2" w:rsidP="009876A2">
      <w:pPr>
        <w:spacing w:after="0" w:line="360" w:lineRule="auto"/>
        <w:ind w:firstLine="709"/>
        <w:rPr>
          <w:rFonts w:asciiTheme="majorBidi" w:hAnsiTheme="majorBidi" w:cstheme="majorBidi"/>
        </w:rPr>
      </w:pPr>
      <w:r w:rsidRPr="004C7482">
        <w:rPr>
          <w:rFonts w:asciiTheme="majorBidi" w:hAnsiTheme="majorBidi" w:cstheme="majorBidi"/>
        </w:rPr>
        <w:t>III amžiaus grupė – 15–18 metų.</w:t>
      </w:r>
    </w:p>
    <w:p w14:paraId="5D1D1360" w14:textId="77777777" w:rsidR="009876A2" w:rsidRPr="004C7482" w:rsidRDefault="009876A2" w:rsidP="009876A2">
      <w:pPr>
        <w:spacing w:after="0" w:line="360" w:lineRule="auto"/>
        <w:ind w:firstLine="709"/>
        <w:rPr>
          <w:rFonts w:asciiTheme="majorBidi" w:hAnsiTheme="majorBidi" w:cstheme="majorBidi"/>
        </w:rPr>
      </w:pPr>
    </w:p>
    <w:p w14:paraId="41ACF42D" w14:textId="0737EDA9" w:rsidR="009876A2" w:rsidRPr="004C7482" w:rsidRDefault="009876A2" w:rsidP="009876A2">
      <w:pPr>
        <w:pStyle w:val="Sraopastraipa"/>
        <w:numPr>
          <w:ilvl w:val="0"/>
          <w:numId w:val="5"/>
        </w:numPr>
        <w:tabs>
          <w:tab w:val="left" w:pos="5670"/>
        </w:tabs>
        <w:suppressAutoHyphens/>
        <w:overflowPunct w:val="0"/>
        <w:autoSpaceDE w:val="0"/>
        <w:spacing w:after="0" w:line="360" w:lineRule="auto"/>
        <w:ind w:right="458"/>
        <w:jc w:val="center"/>
        <w:textAlignment w:val="baseline"/>
        <w:rPr>
          <w:rFonts w:asciiTheme="majorBidi" w:hAnsiTheme="majorBidi" w:cstheme="majorBidi"/>
          <w:b/>
        </w:rPr>
      </w:pPr>
      <w:r w:rsidRPr="004C7482">
        <w:rPr>
          <w:rFonts w:asciiTheme="majorBidi" w:hAnsiTheme="majorBidi" w:cstheme="majorBidi"/>
          <w:b/>
        </w:rPr>
        <w:t>KONKURSO FORMA</w:t>
      </w:r>
    </w:p>
    <w:p w14:paraId="6354903C" w14:textId="77777777" w:rsidR="009876A2" w:rsidRPr="004C7482" w:rsidRDefault="009876A2" w:rsidP="009876A2">
      <w:pPr>
        <w:pStyle w:val="Sraopastraipa"/>
        <w:tabs>
          <w:tab w:val="left" w:pos="5670"/>
        </w:tabs>
        <w:suppressAutoHyphens/>
        <w:overflowPunct w:val="0"/>
        <w:autoSpaceDE w:val="0"/>
        <w:spacing w:after="0" w:line="360" w:lineRule="auto"/>
        <w:ind w:right="458"/>
        <w:textAlignment w:val="baseline"/>
        <w:rPr>
          <w:rFonts w:asciiTheme="majorBidi" w:hAnsiTheme="majorBidi" w:cstheme="majorBidi"/>
          <w:b/>
        </w:rPr>
      </w:pPr>
    </w:p>
    <w:p w14:paraId="637FBA22" w14:textId="38D7887E" w:rsidR="009876A2" w:rsidRPr="004C7482" w:rsidRDefault="009876A2" w:rsidP="00AB79D1">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Konkursas vykdomas nuotoliniu būdu</w:t>
      </w:r>
      <w:r w:rsidR="00335565" w:rsidRPr="004C7482">
        <w:rPr>
          <w:rFonts w:asciiTheme="majorBidi" w:hAnsiTheme="majorBidi" w:cstheme="majorBidi"/>
        </w:rPr>
        <w:t>, siunčiant suskaitmenin</w:t>
      </w:r>
      <w:r w:rsidR="00795945" w:rsidRPr="004C7482">
        <w:rPr>
          <w:rFonts w:asciiTheme="majorBidi" w:hAnsiTheme="majorBidi" w:cstheme="majorBidi"/>
        </w:rPr>
        <w:t xml:space="preserve">tus </w:t>
      </w:r>
      <w:r w:rsidR="00BD3941" w:rsidRPr="004C7482">
        <w:rPr>
          <w:rFonts w:asciiTheme="majorBidi" w:hAnsiTheme="majorBidi" w:cstheme="majorBidi"/>
        </w:rPr>
        <w:t>(nuskenuotus arba nufotografuotus) darbus konkurso organizatoriams.</w:t>
      </w:r>
    </w:p>
    <w:p w14:paraId="3028AE54" w14:textId="77777777" w:rsidR="009876A2" w:rsidRPr="004C7482" w:rsidRDefault="009876A2" w:rsidP="009876A2">
      <w:pPr>
        <w:suppressAutoHyphens/>
        <w:overflowPunct w:val="0"/>
        <w:autoSpaceDE w:val="0"/>
        <w:spacing w:after="0" w:line="360" w:lineRule="auto"/>
        <w:ind w:right="458"/>
        <w:jc w:val="both"/>
        <w:textAlignment w:val="baseline"/>
        <w:rPr>
          <w:rFonts w:asciiTheme="majorBidi" w:hAnsiTheme="majorBidi" w:cstheme="majorBidi"/>
        </w:rPr>
      </w:pPr>
    </w:p>
    <w:p w14:paraId="62EE57D3" w14:textId="12F1DB88" w:rsidR="009876A2" w:rsidRPr="004C7482" w:rsidRDefault="009876A2" w:rsidP="009876A2">
      <w:pPr>
        <w:pStyle w:val="Sraopastraipa"/>
        <w:numPr>
          <w:ilvl w:val="0"/>
          <w:numId w:val="5"/>
        </w:numPr>
        <w:suppressAutoHyphens/>
        <w:overflowPunct w:val="0"/>
        <w:autoSpaceDE w:val="0"/>
        <w:spacing w:after="0" w:line="360" w:lineRule="auto"/>
        <w:ind w:right="458"/>
        <w:jc w:val="center"/>
        <w:textAlignment w:val="baseline"/>
        <w:rPr>
          <w:rFonts w:asciiTheme="majorBidi" w:hAnsiTheme="majorBidi" w:cstheme="majorBidi"/>
          <w:b/>
        </w:rPr>
      </w:pPr>
      <w:r w:rsidRPr="004C7482">
        <w:rPr>
          <w:rFonts w:asciiTheme="majorBidi" w:hAnsiTheme="majorBidi" w:cstheme="majorBidi"/>
          <w:b/>
        </w:rPr>
        <w:t>ORGANIZAVIMAS</w:t>
      </w:r>
    </w:p>
    <w:p w14:paraId="0D146834" w14:textId="77777777" w:rsidR="009876A2" w:rsidRPr="004C7482" w:rsidRDefault="009876A2" w:rsidP="009876A2">
      <w:pPr>
        <w:spacing w:after="0" w:line="360" w:lineRule="auto"/>
        <w:rPr>
          <w:rFonts w:asciiTheme="majorBidi" w:hAnsiTheme="majorBidi" w:cstheme="majorBidi"/>
        </w:rPr>
      </w:pPr>
    </w:p>
    <w:p w14:paraId="0DE3C222" w14:textId="633713F1" w:rsidR="009876A2" w:rsidRPr="004C7482" w:rsidRDefault="009876A2"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Konkursas vyksta nuo 2024 m. spalio 28 d. iki 2024 m. gruodžio 30 d.</w:t>
      </w:r>
    </w:p>
    <w:p w14:paraId="07856915" w14:textId="77777777" w:rsidR="009876A2" w:rsidRPr="004C7482" w:rsidRDefault="009876A2"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 xml:space="preserve">Piešinių nuotraukų laukiame el. paštu: dmasociacija@gmail.com iki gruodžio 16 d. </w:t>
      </w:r>
    </w:p>
    <w:p w14:paraId="332E70E8" w14:textId="77777777" w:rsidR="00AB79D1" w:rsidRPr="004C7482" w:rsidRDefault="009876A2" w:rsidP="00AB79D1">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Iš kiekvienos ugdymo įstaigos siunčiama ne daugiau kaip 10 piešinių nuotraukų.</w:t>
      </w:r>
    </w:p>
    <w:p w14:paraId="19C70690" w14:textId="77777777" w:rsidR="00AB79D1" w:rsidRPr="004C7482" w:rsidRDefault="009876A2" w:rsidP="00AB79D1">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 xml:space="preserve">Visi piešiniai bus eksponuojami Dailės mokytojų asociacijos </w:t>
      </w:r>
      <w:r w:rsidRPr="004C7482">
        <w:rPr>
          <w:rFonts w:asciiTheme="majorBidi" w:hAnsiTheme="majorBidi" w:cstheme="majorBidi"/>
          <w:i/>
          <w:iCs/>
        </w:rPr>
        <w:t>Facebook</w:t>
      </w:r>
      <w:r w:rsidRPr="004C7482">
        <w:rPr>
          <w:rFonts w:asciiTheme="majorBidi" w:hAnsiTheme="majorBidi" w:cstheme="majorBidi"/>
        </w:rPr>
        <w:t xml:space="preserve"> paskyroje </w:t>
      </w:r>
      <w:r w:rsidR="00AB79D1" w:rsidRPr="004C7482">
        <w:rPr>
          <w:rFonts w:asciiTheme="majorBidi" w:hAnsiTheme="majorBidi" w:cstheme="majorBidi"/>
        </w:rPr>
        <w:t>(</w:t>
      </w:r>
      <w:hyperlink r:id="rId5" w:history="1">
        <w:r w:rsidR="00AB79D1" w:rsidRPr="004C7482">
          <w:rPr>
            <w:rStyle w:val="Hipersaitas"/>
            <w:rFonts w:asciiTheme="majorBidi" w:hAnsiTheme="majorBidi" w:cstheme="majorBidi"/>
            <w:color w:val="auto"/>
          </w:rPr>
          <w:t>https://www.facebook.com/daileirmokykla</w:t>
        </w:r>
      </w:hyperlink>
      <w:r w:rsidR="00AB79D1" w:rsidRPr="004C7482">
        <w:rPr>
          <w:rFonts w:asciiTheme="majorBidi" w:hAnsiTheme="majorBidi" w:cstheme="majorBidi"/>
        </w:rPr>
        <w:t>).</w:t>
      </w:r>
    </w:p>
    <w:p w14:paraId="04298F30" w14:textId="272104D8" w:rsidR="009876A2" w:rsidRPr="004C7482" w:rsidRDefault="009876A2" w:rsidP="00AB79D1">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Laimėtojai bus paskelbti 202</w:t>
      </w:r>
      <w:r w:rsidR="00547CF5" w:rsidRPr="004C7482">
        <w:rPr>
          <w:rFonts w:asciiTheme="majorBidi" w:hAnsiTheme="majorBidi" w:cstheme="majorBidi"/>
        </w:rPr>
        <w:t>4</w:t>
      </w:r>
      <w:r w:rsidRPr="004C7482">
        <w:rPr>
          <w:rFonts w:asciiTheme="majorBidi" w:hAnsiTheme="majorBidi" w:cstheme="majorBidi"/>
        </w:rPr>
        <w:t xml:space="preserve"> m. gruodžio 22 d. LDS </w:t>
      </w:r>
      <w:r w:rsidR="0080364C" w:rsidRPr="004C7482">
        <w:rPr>
          <w:rFonts w:asciiTheme="majorBidi" w:hAnsiTheme="majorBidi" w:cstheme="majorBidi"/>
        </w:rPr>
        <w:t xml:space="preserve">svetainėje </w:t>
      </w:r>
      <w:r w:rsidR="00AB79D1" w:rsidRPr="004C7482">
        <w:rPr>
          <w:rFonts w:asciiTheme="majorBidi" w:hAnsiTheme="majorBidi" w:cstheme="majorBidi"/>
        </w:rPr>
        <w:t>(</w:t>
      </w:r>
      <w:hyperlink r:id="rId6" w:history="1">
        <w:r w:rsidR="00AB79D1" w:rsidRPr="004C7482">
          <w:rPr>
            <w:rStyle w:val="Hipersaitas"/>
            <w:rFonts w:asciiTheme="majorBidi" w:hAnsiTheme="majorBidi" w:cstheme="majorBidi"/>
            <w:color w:val="auto"/>
          </w:rPr>
          <w:t>https://www.ldsajunga.com/</w:t>
        </w:r>
      </w:hyperlink>
      <w:r w:rsidR="00AB79D1" w:rsidRPr="004C7482">
        <w:rPr>
          <w:rStyle w:val="Hipersaitas"/>
          <w:rFonts w:asciiTheme="majorBidi" w:hAnsiTheme="majorBidi" w:cstheme="majorBidi"/>
          <w:color w:val="auto"/>
        </w:rPr>
        <w:t>)</w:t>
      </w:r>
      <w:r w:rsidR="0080364C" w:rsidRPr="004C7482">
        <w:rPr>
          <w:rFonts w:asciiTheme="majorBidi" w:hAnsiTheme="majorBidi" w:cstheme="majorBidi"/>
        </w:rPr>
        <w:t xml:space="preserve"> </w:t>
      </w:r>
      <w:r w:rsidRPr="004C7482">
        <w:rPr>
          <w:rFonts w:asciiTheme="majorBidi" w:hAnsiTheme="majorBidi" w:cstheme="majorBidi"/>
        </w:rPr>
        <w:t xml:space="preserve">ir DMA </w:t>
      </w:r>
      <w:r w:rsidRPr="004C7482">
        <w:rPr>
          <w:rFonts w:asciiTheme="majorBidi" w:hAnsiTheme="majorBidi" w:cstheme="majorBidi"/>
          <w:i/>
          <w:iCs/>
        </w:rPr>
        <w:t>Facebook</w:t>
      </w:r>
      <w:r w:rsidR="0080364C" w:rsidRPr="004C7482">
        <w:rPr>
          <w:rFonts w:asciiTheme="majorBidi" w:hAnsiTheme="majorBidi" w:cstheme="majorBidi"/>
        </w:rPr>
        <w:t xml:space="preserve"> paskyroje</w:t>
      </w:r>
      <w:r w:rsidR="004F0FD3" w:rsidRPr="004C7482">
        <w:rPr>
          <w:rFonts w:asciiTheme="majorBidi" w:hAnsiTheme="majorBidi" w:cstheme="majorBidi"/>
        </w:rPr>
        <w:t>.</w:t>
      </w:r>
    </w:p>
    <w:p w14:paraId="062E177A" w14:textId="712CDDFE" w:rsidR="009876A2" w:rsidRPr="004C7482" w:rsidRDefault="009876A2"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Konkursą koordinuoja:</w:t>
      </w:r>
    </w:p>
    <w:p w14:paraId="3FA81D54" w14:textId="4ABEC9D0" w:rsidR="009876A2" w:rsidRPr="004C7482" w:rsidRDefault="009876A2" w:rsidP="009876A2">
      <w:pPr>
        <w:pStyle w:val="Sraopastraipa"/>
        <w:spacing w:after="0" w:line="360" w:lineRule="auto"/>
        <w:ind w:left="709"/>
        <w:rPr>
          <w:rFonts w:asciiTheme="majorBidi" w:hAnsiTheme="majorBidi" w:cstheme="majorBidi"/>
        </w:rPr>
      </w:pPr>
      <w:r w:rsidRPr="004C7482">
        <w:rPr>
          <w:rFonts w:asciiTheme="majorBidi" w:hAnsiTheme="majorBidi" w:cstheme="majorBidi"/>
        </w:rPr>
        <w:t>Prof. Eglė Ganda Bogdanienė, Lietuvos dailininkų sąjungos pirmininkė, Vokiečių g. 4/2, LT-01130, Vilnius, Lithuania, el. p</w:t>
      </w:r>
      <w:r w:rsidR="001C0119" w:rsidRPr="004C7482">
        <w:rPr>
          <w:rFonts w:asciiTheme="majorBidi" w:hAnsiTheme="majorBidi" w:cstheme="majorBidi"/>
        </w:rPr>
        <w:t>.</w:t>
      </w:r>
      <w:r w:rsidRPr="004C7482">
        <w:rPr>
          <w:rFonts w:asciiTheme="majorBidi" w:hAnsiTheme="majorBidi" w:cstheme="majorBidi"/>
        </w:rPr>
        <w:t xml:space="preserve"> </w:t>
      </w:r>
      <w:hyperlink r:id="rId7" w:history="1">
        <w:r w:rsidRPr="004C7482">
          <w:rPr>
            <w:rStyle w:val="Hipersaitas"/>
            <w:rFonts w:asciiTheme="majorBidi" w:hAnsiTheme="majorBidi" w:cstheme="majorBidi"/>
            <w:color w:val="auto"/>
          </w:rPr>
          <w:t>egleganda@gmail.com</w:t>
        </w:r>
      </w:hyperlink>
      <w:r w:rsidRPr="004C7482">
        <w:rPr>
          <w:rFonts w:asciiTheme="majorBidi" w:hAnsiTheme="majorBidi" w:cstheme="majorBidi"/>
        </w:rPr>
        <w:t xml:space="preserve">, </w:t>
      </w:r>
      <w:r w:rsidR="001C0119" w:rsidRPr="004C7482">
        <w:rPr>
          <w:rFonts w:asciiTheme="majorBidi" w:hAnsiTheme="majorBidi" w:cstheme="majorBidi"/>
        </w:rPr>
        <w:t xml:space="preserve">tel. </w:t>
      </w:r>
      <w:r w:rsidRPr="004C7482">
        <w:rPr>
          <w:rFonts w:asciiTheme="majorBidi" w:hAnsiTheme="majorBidi" w:cstheme="majorBidi"/>
        </w:rPr>
        <w:t>+370 5 2622935 +370 686 15500;</w:t>
      </w:r>
    </w:p>
    <w:p w14:paraId="01E0DE7A" w14:textId="03650A77" w:rsidR="009876A2" w:rsidRPr="004C7482" w:rsidRDefault="009876A2" w:rsidP="009876A2">
      <w:pPr>
        <w:pStyle w:val="Sraopastraipa"/>
        <w:spacing w:after="0" w:line="360" w:lineRule="auto"/>
        <w:ind w:left="709"/>
        <w:rPr>
          <w:rFonts w:asciiTheme="majorBidi" w:hAnsiTheme="majorBidi" w:cstheme="majorBidi"/>
        </w:rPr>
      </w:pPr>
      <w:r w:rsidRPr="004C7482">
        <w:rPr>
          <w:rFonts w:asciiTheme="majorBidi" w:hAnsiTheme="majorBidi" w:cstheme="majorBidi"/>
        </w:rPr>
        <w:t>Rimantas Kisielius, Dailės mokytojų asociacijos (DMA) vadovas,  mob. +37068237664, el. p</w:t>
      </w:r>
      <w:r w:rsidR="001C0119" w:rsidRPr="004C7482">
        <w:rPr>
          <w:rFonts w:asciiTheme="majorBidi" w:hAnsiTheme="majorBidi" w:cstheme="majorBidi"/>
        </w:rPr>
        <w:t>.</w:t>
      </w:r>
      <w:r w:rsidRPr="004C7482">
        <w:rPr>
          <w:rFonts w:asciiTheme="majorBidi" w:hAnsiTheme="majorBidi" w:cstheme="majorBidi"/>
        </w:rPr>
        <w:t xml:space="preserve"> </w:t>
      </w:r>
      <w:hyperlink r:id="rId8" w:history="1">
        <w:r w:rsidRPr="004C7482">
          <w:rPr>
            <w:rStyle w:val="Hipersaitas"/>
            <w:rFonts w:asciiTheme="majorBidi" w:hAnsiTheme="majorBidi" w:cstheme="majorBidi"/>
            <w:color w:val="auto"/>
          </w:rPr>
          <w:t>dmasociacija@gmail.com</w:t>
        </w:r>
      </w:hyperlink>
      <w:r w:rsidRPr="004C7482">
        <w:rPr>
          <w:rFonts w:asciiTheme="majorBidi" w:hAnsiTheme="majorBidi" w:cstheme="majorBidi"/>
        </w:rPr>
        <w:t>.</w:t>
      </w:r>
    </w:p>
    <w:p w14:paraId="131857AC" w14:textId="532D79F4" w:rsidR="009876A2" w:rsidRPr="004C7482" w:rsidRDefault="009876A2"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Iš kiekvienos amžiaus grupės darbų vertinimo komisija atrinks po 25 geriausius (iš viso 75)</w:t>
      </w:r>
      <w:r w:rsidR="00DC2DB6" w:rsidRPr="004C7482">
        <w:rPr>
          <w:rFonts w:asciiTheme="majorBidi" w:hAnsiTheme="majorBidi" w:cstheme="majorBidi"/>
        </w:rPr>
        <w:t xml:space="preserve"> darbus</w:t>
      </w:r>
      <w:r w:rsidRPr="004C7482">
        <w:rPr>
          <w:rFonts w:asciiTheme="majorBidi" w:hAnsiTheme="majorBidi" w:cstheme="majorBidi"/>
        </w:rPr>
        <w:t>, kurių autoriai bus apdovanoti laureatų diplomais. Mokytojai bus apdovanoti DMA padėkos raštais.</w:t>
      </w:r>
    </w:p>
    <w:p w14:paraId="23C7F1DD" w14:textId="77777777" w:rsidR="00D846C8" w:rsidRPr="004C7482" w:rsidRDefault="00D846C8" w:rsidP="00D846C8">
      <w:pPr>
        <w:spacing w:after="0" w:line="360" w:lineRule="auto"/>
        <w:rPr>
          <w:rFonts w:asciiTheme="majorBidi" w:hAnsiTheme="majorBidi" w:cstheme="majorBidi"/>
        </w:rPr>
      </w:pPr>
    </w:p>
    <w:p w14:paraId="730603EE" w14:textId="77777777" w:rsidR="00D846C8" w:rsidRPr="004C7482" w:rsidRDefault="00D846C8" w:rsidP="00D846C8">
      <w:pPr>
        <w:pStyle w:val="Sraopastraipa"/>
        <w:numPr>
          <w:ilvl w:val="0"/>
          <w:numId w:val="7"/>
        </w:numPr>
        <w:spacing w:after="0" w:line="360" w:lineRule="auto"/>
        <w:jc w:val="center"/>
        <w:rPr>
          <w:rFonts w:asciiTheme="majorBidi" w:hAnsiTheme="majorBidi" w:cstheme="majorBidi"/>
          <w:b/>
          <w:bCs/>
        </w:rPr>
      </w:pPr>
      <w:r w:rsidRPr="004C7482">
        <w:rPr>
          <w:rFonts w:asciiTheme="majorBidi" w:hAnsiTheme="majorBidi" w:cstheme="majorBidi"/>
          <w:b/>
          <w:bCs/>
        </w:rPr>
        <w:t>DARBŲ PATEIKIMO</w:t>
      </w:r>
      <w:r w:rsidRPr="004C7482">
        <w:rPr>
          <w:rFonts w:ascii="Arial" w:hAnsi="Arial" w:cs="Arial"/>
          <w:i/>
          <w:iCs/>
          <w:sz w:val="22"/>
          <w:szCs w:val="22"/>
          <w:shd w:val="clear" w:color="auto" w:fill="FFFFFF"/>
        </w:rPr>
        <w:t xml:space="preserve"> </w:t>
      </w:r>
      <w:r w:rsidRPr="004C7482">
        <w:rPr>
          <w:rFonts w:ascii="Arial" w:hAnsi="Arial" w:cs="Arial"/>
          <w:b/>
          <w:i/>
          <w:iCs/>
          <w:sz w:val="22"/>
          <w:szCs w:val="22"/>
          <w:shd w:val="clear" w:color="auto" w:fill="FFFFFF"/>
        </w:rPr>
        <w:t>/ </w:t>
      </w:r>
      <w:r w:rsidRPr="004C7482">
        <w:rPr>
          <w:rFonts w:asciiTheme="majorBidi" w:hAnsiTheme="majorBidi" w:cstheme="majorBidi"/>
          <w:b/>
          <w:bCs/>
        </w:rPr>
        <w:t xml:space="preserve"> ATLIKIMO REIKALAVIMAI</w:t>
      </w:r>
    </w:p>
    <w:p w14:paraId="7ED426B1" w14:textId="77777777" w:rsidR="00D846C8" w:rsidRPr="004C7482" w:rsidRDefault="00D846C8" w:rsidP="00D846C8">
      <w:pPr>
        <w:spacing w:after="0" w:line="360" w:lineRule="auto"/>
        <w:rPr>
          <w:rFonts w:asciiTheme="majorBidi" w:hAnsiTheme="majorBidi" w:cstheme="majorBidi"/>
        </w:rPr>
      </w:pPr>
    </w:p>
    <w:p w14:paraId="77B29DB3" w14:textId="624562F6" w:rsidR="00D846C8" w:rsidRPr="004C7482" w:rsidRDefault="00D846C8"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Konkursui pateiktas darbas turi atitikti paskirtį (kalėdinis atvirukas) ir atspindėti temą („Dzideli dzyvai, Kalėda“).</w:t>
      </w:r>
    </w:p>
    <w:p w14:paraId="6FD4C76F" w14:textId="1B27C6F3" w:rsidR="009876A2" w:rsidRPr="004C7482" w:rsidRDefault="00152C49"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Konkursui dalyviai pateikia darbus, atliktus akvarele, guašu, grafinės raiškos priemonėmis arba mišria technika.</w:t>
      </w:r>
    </w:p>
    <w:p w14:paraId="321081C2" w14:textId="10133BFB" w:rsidR="00152C49" w:rsidRPr="004C7482" w:rsidRDefault="00152C49"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Nepriimami koliažai, t. y. abstrakčios kompozicijos, suklijuotos iš gabaliukų (pavyzdžiui, fotokopijų).</w:t>
      </w:r>
    </w:p>
    <w:p w14:paraId="4982B8C0" w14:textId="18914013" w:rsidR="00152C49" w:rsidRPr="004C7482" w:rsidRDefault="00152C49"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Nepriimami kompiuteriu sukurti piešiniai.</w:t>
      </w:r>
    </w:p>
    <w:p w14:paraId="04673BD4" w14:textId="3E6147D9" w:rsidR="00152C49" w:rsidRPr="004C7482" w:rsidRDefault="00152C49"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lastRenderedPageBreak/>
        <w:t>Vertinami tik individualūs mokinių darbai, anksčiau nedalyvavę konkursuose.</w:t>
      </w:r>
    </w:p>
    <w:p w14:paraId="7D1F091B" w14:textId="370A3260" w:rsidR="00152C49" w:rsidRPr="004C7482" w:rsidRDefault="00152C49"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 xml:space="preserve">Darbų matmenys </w:t>
      </w:r>
      <w:r w:rsidR="00A06C83" w:rsidRPr="004C7482">
        <w:rPr>
          <w:rFonts w:asciiTheme="majorBidi" w:hAnsiTheme="majorBidi" w:cstheme="majorBidi"/>
        </w:rPr>
        <w:t>neribojami.</w:t>
      </w:r>
    </w:p>
    <w:p w14:paraId="60D3EFD3" w14:textId="569F19BE" w:rsidR="00766C89" w:rsidRPr="004C7482" w:rsidRDefault="00152C49" w:rsidP="00766C89">
      <w:pPr>
        <w:pStyle w:val="Sraopastraipa"/>
        <w:numPr>
          <w:ilvl w:val="0"/>
          <w:numId w:val="4"/>
        </w:numPr>
        <w:spacing w:after="0" w:line="360" w:lineRule="auto"/>
        <w:ind w:left="709"/>
        <w:rPr>
          <w:rFonts w:ascii="Times New Roman" w:hAnsi="Times New Roman" w:cs="Times New Roman"/>
        </w:rPr>
      </w:pPr>
      <w:r w:rsidRPr="004C7482">
        <w:rPr>
          <w:rFonts w:asciiTheme="majorBidi" w:hAnsiTheme="majorBidi" w:cstheme="majorBidi"/>
        </w:rPr>
        <w:t xml:space="preserve">Darbų nuotraukos turi būti kokybiškos ir parengtos eksponuoti. </w:t>
      </w:r>
      <w:r w:rsidR="00766C89" w:rsidRPr="004C7482">
        <w:rPr>
          <w:rFonts w:asciiTheme="majorBidi" w:hAnsiTheme="majorBidi" w:cstheme="majorBidi"/>
        </w:rPr>
        <w:t>Nesumaketuotos ir neapkarpytos piešinių nuotraukos nebus priimamos.</w:t>
      </w:r>
    </w:p>
    <w:p w14:paraId="17FD31FC" w14:textId="4DF67B5F" w:rsidR="00152C49" w:rsidRPr="004C7482" w:rsidRDefault="00AB79D1"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Nuotraukos pavadinime turėtų būti nurodyta: autoriaus vardas, pavardė, amžius, mokyklos pavadinimas</w:t>
      </w:r>
      <w:r w:rsidR="00152C49" w:rsidRPr="004C7482">
        <w:rPr>
          <w:rFonts w:asciiTheme="majorBidi" w:hAnsiTheme="majorBidi" w:cstheme="majorBidi"/>
        </w:rPr>
        <w:t>. El. laiške prašome parašyti mokyklos pavadinimą, mokytojo pavardę ir el. pašto adresą.</w:t>
      </w:r>
    </w:p>
    <w:p w14:paraId="078BC3AB" w14:textId="77777777" w:rsidR="00152C49" w:rsidRPr="004C7482" w:rsidRDefault="00152C49" w:rsidP="00152C49">
      <w:pPr>
        <w:spacing w:after="0" w:line="360" w:lineRule="auto"/>
        <w:rPr>
          <w:rFonts w:asciiTheme="majorBidi" w:hAnsiTheme="majorBidi" w:cstheme="majorBidi"/>
        </w:rPr>
      </w:pPr>
    </w:p>
    <w:p w14:paraId="57326D6C" w14:textId="3FFD3644" w:rsidR="00152C49" w:rsidRPr="004C7482" w:rsidRDefault="00152C49" w:rsidP="00D846C8">
      <w:pPr>
        <w:pStyle w:val="Sraopastraipa"/>
        <w:numPr>
          <w:ilvl w:val="0"/>
          <w:numId w:val="7"/>
        </w:numPr>
        <w:spacing w:after="0" w:line="360" w:lineRule="auto"/>
        <w:ind w:left="1069"/>
        <w:jc w:val="center"/>
        <w:rPr>
          <w:rFonts w:asciiTheme="majorBidi" w:hAnsiTheme="majorBidi" w:cstheme="majorBidi"/>
          <w:b/>
          <w:bCs/>
        </w:rPr>
      </w:pPr>
      <w:r w:rsidRPr="004C7482">
        <w:rPr>
          <w:rFonts w:asciiTheme="majorBidi" w:hAnsiTheme="majorBidi" w:cstheme="majorBidi"/>
          <w:b/>
          <w:bCs/>
        </w:rPr>
        <w:t>DARBŲ VERTINIMAS</w:t>
      </w:r>
    </w:p>
    <w:p w14:paraId="6B8E1641" w14:textId="77777777" w:rsidR="00AB79D1" w:rsidRPr="004C7482" w:rsidRDefault="00AB79D1" w:rsidP="00AB79D1">
      <w:pPr>
        <w:pStyle w:val="Sraopastraipa"/>
        <w:spacing w:after="0" w:line="360" w:lineRule="auto"/>
        <w:ind w:left="1069"/>
        <w:rPr>
          <w:rFonts w:asciiTheme="majorBidi" w:hAnsiTheme="majorBidi" w:cstheme="majorBidi"/>
          <w:b/>
          <w:bCs/>
        </w:rPr>
      </w:pPr>
    </w:p>
    <w:p w14:paraId="1E1A8435" w14:textId="79FDAF67" w:rsidR="00152C49" w:rsidRPr="004C7482" w:rsidRDefault="00152C49"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Darbus vertins komisija, sudaryta iš LDS ir DMA atstovų.</w:t>
      </w:r>
    </w:p>
    <w:p w14:paraId="2A7CA987" w14:textId="09F0C348" w:rsidR="00D846C8" w:rsidRPr="004C7482" w:rsidRDefault="00D846C8" w:rsidP="009876A2">
      <w:pPr>
        <w:pStyle w:val="Sraopastraipa"/>
        <w:numPr>
          <w:ilvl w:val="0"/>
          <w:numId w:val="4"/>
        </w:numPr>
        <w:spacing w:after="0" w:line="360" w:lineRule="auto"/>
        <w:ind w:left="709"/>
        <w:rPr>
          <w:rFonts w:ascii="Times New Roman" w:hAnsi="Times New Roman" w:cs="Times New Roman"/>
        </w:rPr>
      </w:pPr>
      <w:r w:rsidRPr="004C7482">
        <w:rPr>
          <w:rFonts w:ascii="Times New Roman" w:hAnsi="Times New Roman" w:cs="Times New Roman"/>
        </w:rPr>
        <w:t>Konkurso darbai vertinami atsižvelgiant į šiuos kriterijus:</w:t>
      </w:r>
    </w:p>
    <w:p w14:paraId="7A5B3B19" w14:textId="2A3C3370" w:rsidR="00D846C8" w:rsidRPr="004C7482" w:rsidRDefault="00D846C8" w:rsidP="00D846C8">
      <w:pPr>
        <w:pStyle w:val="Sraopastraipa"/>
        <w:numPr>
          <w:ilvl w:val="1"/>
          <w:numId w:val="4"/>
        </w:numPr>
        <w:spacing w:after="0" w:line="360" w:lineRule="auto"/>
        <w:ind w:left="1701" w:hanging="621"/>
        <w:rPr>
          <w:rFonts w:ascii="Times New Roman" w:hAnsi="Times New Roman" w:cs="Times New Roman"/>
        </w:rPr>
      </w:pPr>
      <w:r w:rsidRPr="004C7482">
        <w:rPr>
          <w:rFonts w:ascii="Times New Roman" w:hAnsi="Times New Roman" w:cs="Times New Roman"/>
        </w:rPr>
        <w:t>temos atskleidimas;</w:t>
      </w:r>
    </w:p>
    <w:p w14:paraId="7FBFB589" w14:textId="2B9605C6" w:rsidR="00D846C8" w:rsidRPr="004C7482" w:rsidRDefault="00D846C8" w:rsidP="00D846C8">
      <w:pPr>
        <w:pStyle w:val="Sraopastraipa"/>
        <w:numPr>
          <w:ilvl w:val="1"/>
          <w:numId w:val="4"/>
        </w:numPr>
        <w:spacing w:after="0" w:line="360" w:lineRule="auto"/>
        <w:ind w:left="1701" w:hanging="621"/>
        <w:rPr>
          <w:rFonts w:ascii="Times New Roman" w:hAnsi="Times New Roman" w:cs="Times New Roman"/>
        </w:rPr>
      </w:pPr>
      <w:r w:rsidRPr="004C7482">
        <w:rPr>
          <w:rFonts w:ascii="Times New Roman" w:hAnsi="Times New Roman" w:cs="Times New Roman"/>
        </w:rPr>
        <w:t>meniškumas;</w:t>
      </w:r>
    </w:p>
    <w:p w14:paraId="7C4072FB" w14:textId="4FF942CB" w:rsidR="00D846C8" w:rsidRPr="004C7482" w:rsidRDefault="00D846C8" w:rsidP="00D846C8">
      <w:pPr>
        <w:pStyle w:val="Sraopastraipa"/>
        <w:numPr>
          <w:ilvl w:val="1"/>
          <w:numId w:val="4"/>
        </w:numPr>
        <w:spacing w:after="0" w:line="360" w:lineRule="auto"/>
        <w:ind w:left="1701" w:hanging="621"/>
        <w:rPr>
          <w:rFonts w:ascii="Times New Roman" w:hAnsi="Times New Roman" w:cs="Times New Roman"/>
        </w:rPr>
      </w:pPr>
      <w:r w:rsidRPr="004C7482">
        <w:rPr>
          <w:rFonts w:ascii="Times New Roman" w:hAnsi="Times New Roman" w:cs="Times New Roman"/>
        </w:rPr>
        <w:t>estetiškumas;</w:t>
      </w:r>
    </w:p>
    <w:p w14:paraId="7454717D" w14:textId="2386B073" w:rsidR="00D846C8" w:rsidRPr="004C7482" w:rsidRDefault="00D846C8" w:rsidP="00D846C8">
      <w:pPr>
        <w:pStyle w:val="Sraopastraipa"/>
        <w:numPr>
          <w:ilvl w:val="1"/>
          <w:numId w:val="4"/>
        </w:numPr>
        <w:spacing w:after="0" w:line="360" w:lineRule="auto"/>
        <w:ind w:left="1701" w:hanging="621"/>
        <w:rPr>
          <w:rFonts w:ascii="Times New Roman" w:hAnsi="Times New Roman" w:cs="Times New Roman"/>
        </w:rPr>
      </w:pPr>
      <w:r w:rsidRPr="004C7482">
        <w:rPr>
          <w:rFonts w:ascii="Times New Roman" w:hAnsi="Times New Roman" w:cs="Times New Roman"/>
        </w:rPr>
        <w:t>formos ir turinio originalumas;</w:t>
      </w:r>
    </w:p>
    <w:p w14:paraId="0CEF5D78" w14:textId="10B7CA89" w:rsidR="00D846C8" w:rsidRPr="004C7482" w:rsidRDefault="00D846C8" w:rsidP="00D846C8">
      <w:pPr>
        <w:pStyle w:val="Sraopastraipa"/>
        <w:numPr>
          <w:ilvl w:val="1"/>
          <w:numId w:val="4"/>
        </w:numPr>
        <w:spacing w:after="0" w:line="360" w:lineRule="auto"/>
        <w:ind w:left="1701" w:hanging="621"/>
        <w:rPr>
          <w:rFonts w:ascii="Times New Roman" w:hAnsi="Times New Roman" w:cs="Times New Roman"/>
        </w:rPr>
      </w:pPr>
      <w:r w:rsidRPr="004C7482">
        <w:rPr>
          <w:rFonts w:ascii="Times New Roman" w:hAnsi="Times New Roman" w:cs="Times New Roman"/>
        </w:rPr>
        <w:t>senosios baltų kultūros ar tradicinio meno atspindėjimas, pvz. tautosakos motyvų (siužetų, personažų, simbolių ar pan.) ir senosios pasaulėžiūros atvaizdavimas, baltų mene bei tradiciniuose dirbiniuose matomų raštų, ornamentų ir kitų tautodailės elementų bei tautodailės žanrų / technikos / stiliaus (tapyba, grafika, karpiniai, linoraižiniai ar kt.) panaudojimas.</w:t>
      </w:r>
    </w:p>
    <w:p w14:paraId="4B21E9B2" w14:textId="77777777" w:rsidR="00152C49" w:rsidRPr="004C7482" w:rsidRDefault="00152C49" w:rsidP="00152C49">
      <w:pPr>
        <w:spacing w:after="0" w:line="360" w:lineRule="auto"/>
        <w:rPr>
          <w:rFonts w:asciiTheme="majorBidi" w:hAnsiTheme="majorBidi" w:cstheme="majorBidi"/>
        </w:rPr>
      </w:pPr>
    </w:p>
    <w:p w14:paraId="37C56A1F" w14:textId="31FD3AE2" w:rsidR="00152C49" w:rsidRPr="004C7482" w:rsidRDefault="00152C49" w:rsidP="00D846C8">
      <w:pPr>
        <w:pStyle w:val="Sraopastraipa"/>
        <w:numPr>
          <w:ilvl w:val="0"/>
          <w:numId w:val="7"/>
        </w:numPr>
        <w:spacing w:after="0" w:line="360" w:lineRule="auto"/>
        <w:ind w:left="1069"/>
        <w:jc w:val="center"/>
        <w:rPr>
          <w:rFonts w:asciiTheme="majorBidi" w:hAnsiTheme="majorBidi" w:cstheme="majorBidi"/>
          <w:b/>
          <w:bCs/>
        </w:rPr>
      </w:pPr>
      <w:r w:rsidRPr="004C7482">
        <w:rPr>
          <w:rFonts w:asciiTheme="majorBidi" w:hAnsiTheme="majorBidi" w:cstheme="majorBidi"/>
          <w:b/>
          <w:bCs/>
        </w:rPr>
        <w:t>BAIGIAMOSIOS NUOSTATOS</w:t>
      </w:r>
    </w:p>
    <w:p w14:paraId="2831D800" w14:textId="77777777" w:rsidR="00152C49" w:rsidRPr="004C7482" w:rsidRDefault="00152C49" w:rsidP="00152C49">
      <w:pPr>
        <w:spacing w:after="0" w:line="360" w:lineRule="auto"/>
        <w:rPr>
          <w:rFonts w:asciiTheme="majorBidi" w:hAnsiTheme="majorBidi" w:cstheme="majorBidi"/>
        </w:rPr>
      </w:pPr>
    </w:p>
    <w:p w14:paraId="4E2C7857" w14:textId="5D7F3FBF" w:rsidR="00152C49" w:rsidRPr="004C7482" w:rsidRDefault="00152C49"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Organizatoriai turi teisę be atskiro autoriaus sutikimo ir nemokėdami honorarų atsiųstus darbus fotografuoti ir nurodę jų autorystę naudoti konkurso viešinimui (plakatai, katalogai, periodinė spauda ir kt.), publikuoti internetinėje erdvėje.</w:t>
      </w:r>
    </w:p>
    <w:p w14:paraId="7CCCEBA3" w14:textId="7FEBD48E" w:rsidR="00152C49" w:rsidRPr="004C7482" w:rsidRDefault="00152C49"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Konkursui pateikti darbai negali būti nukopijuoti – už autoriaus teisių pažeidimus pagal galiojančius teisės aktus atsako darbus atsiuntę konkurso dalyviai.</w:t>
      </w:r>
    </w:p>
    <w:p w14:paraId="42E22CA2" w14:textId="177062B0" w:rsidR="00152C49" w:rsidRPr="004C7482" w:rsidRDefault="00152C49" w:rsidP="009876A2">
      <w:pPr>
        <w:pStyle w:val="Sraopastraipa"/>
        <w:numPr>
          <w:ilvl w:val="0"/>
          <w:numId w:val="4"/>
        </w:numPr>
        <w:spacing w:after="0" w:line="360" w:lineRule="auto"/>
        <w:ind w:left="709"/>
        <w:rPr>
          <w:rFonts w:asciiTheme="majorBidi" w:hAnsiTheme="majorBidi" w:cstheme="majorBidi"/>
        </w:rPr>
      </w:pPr>
      <w:r w:rsidRPr="004C7482">
        <w:rPr>
          <w:rFonts w:asciiTheme="majorBidi" w:hAnsiTheme="majorBidi" w:cstheme="majorBidi"/>
        </w:rPr>
        <w:t>Dalyvavimas šiame konkurse reiškia autoriaus sutikimą su visomis konkurso Sąlygomis.</w:t>
      </w:r>
    </w:p>
    <w:p w14:paraId="15B7AF3D" w14:textId="77777777" w:rsidR="009876A2" w:rsidRPr="004C7482" w:rsidRDefault="009876A2" w:rsidP="009876A2">
      <w:pPr>
        <w:spacing w:after="0" w:line="360" w:lineRule="auto"/>
        <w:rPr>
          <w:rFonts w:asciiTheme="majorBidi" w:hAnsiTheme="majorBidi" w:cstheme="majorBidi"/>
        </w:rPr>
      </w:pPr>
    </w:p>
    <w:p w14:paraId="5E67EC2A" w14:textId="77777777" w:rsidR="009876A2" w:rsidRPr="004C7482" w:rsidRDefault="009876A2" w:rsidP="009876A2">
      <w:pPr>
        <w:tabs>
          <w:tab w:val="left" w:pos="5670"/>
        </w:tabs>
        <w:suppressAutoHyphens/>
        <w:overflowPunct w:val="0"/>
        <w:autoSpaceDE w:val="0"/>
        <w:spacing w:after="0" w:line="360" w:lineRule="auto"/>
        <w:ind w:right="458"/>
        <w:textAlignment w:val="baseline"/>
        <w:rPr>
          <w:rFonts w:asciiTheme="majorBidi" w:hAnsiTheme="majorBidi" w:cstheme="majorBidi"/>
          <w:b/>
        </w:rPr>
      </w:pPr>
    </w:p>
    <w:sectPr w:rsidR="009876A2" w:rsidRPr="004C748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4"/>
      <w:numFmt w:val="upperRoman"/>
      <w:lvlText w:val="%1."/>
      <w:lvlJc w:val="left"/>
      <w:pPr>
        <w:ind w:left="720" w:hanging="360"/>
      </w:pPr>
      <w:rPr>
        <w:b/>
      </w:rPr>
    </w:lvl>
  </w:abstractNum>
  <w:abstractNum w:abstractNumId="1" w15:restartNumberingAfterBreak="0">
    <w:nsid w:val="2F59159F"/>
    <w:multiLevelType w:val="hybridMultilevel"/>
    <w:tmpl w:val="F4F40062"/>
    <w:lvl w:ilvl="0" w:tplc="0FCA3E9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4573554"/>
    <w:multiLevelType w:val="hybridMultilevel"/>
    <w:tmpl w:val="F752C43C"/>
    <w:name w:val="WW8Num32"/>
    <w:lvl w:ilvl="0" w:tplc="C4CAF1D0">
      <w:start w:val="1"/>
      <w:numFmt w:val="upperRoman"/>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7E16A5C"/>
    <w:multiLevelType w:val="hybridMultilevel"/>
    <w:tmpl w:val="57B4FC92"/>
    <w:name w:val="WW8Num3"/>
    <w:lvl w:ilvl="0" w:tplc="0427000F">
      <w:start w:val="1"/>
      <w:numFmt w:val="decimal"/>
      <w:lvlText w:val="%1."/>
      <w:lvlJc w:val="left"/>
      <w:pPr>
        <w:ind w:left="720" w:hanging="360"/>
      </w:pPr>
    </w:lvl>
    <w:lvl w:ilvl="1" w:tplc="F6A827D0">
      <w:start w:val="1"/>
      <w:numFmt w:val="decimal"/>
      <w:lvlText w:val="%2."/>
      <w:lvlJc w:val="left"/>
      <w:pPr>
        <w:ind w:left="72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0DB561B"/>
    <w:multiLevelType w:val="singleLevel"/>
    <w:tmpl w:val="00000003"/>
    <w:lvl w:ilvl="0">
      <w:start w:val="4"/>
      <w:numFmt w:val="upperRoman"/>
      <w:lvlText w:val="%1."/>
      <w:lvlJc w:val="left"/>
      <w:pPr>
        <w:ind w:left="720" w:hanging="360"/>
      </w:pPr>
      <w:rPr>
        <w:b/>
      </w:rPr>
    </w:lvl>
  </w:abstractNum>
  <w:abstractNum w:abstractNumId="5" w15:restartNumberingAfterBreak="0">
    <w:nsid w:val="68A54500"/>
    <w:multiLevelType w:val="singleLevel"/>
    <w:tmpl w:val="00000003"/>
    <w:lvl w:ilvl="0">
      <w:start w:val="4"/>
      <w:numFmt w:val="upperRoman"/>
      <w:lvlText w:val="%1."/>
      <w:lvlJc w:val="left"/>
      <w:pPr>
        <w:ind w:left="720" w:hanging="360"/>
      </w:pPr>
      <w:rPr>
        <w:b/>
      </w:rPr>
    </w:lvl>
  </w:abstractNum>
  <w:abstractNum w:abstractNumId="6" w15:restartNumberingAfterBreak="0">
    <w:nsid w:val="71D25F94"/>
    <w:multiLevelType w:val="multilevel"/>
    <w:tmpl w:val="050E3DF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642880974">
    <w:abstractNumId w:val="3"/>
  </w:num>
  <w:num w:numId="2" w16cid:durableId="773405086">
    <w:abstractNumId w:val="2"/>
  </w:num>
  <w:num w:numId="3" w16cid:durableId="1104610623">
    <w:abstractNumId w:val="1"/>
  </w:num>
  <w:num w:numId="4" w16cid:durableId="1483305734">
    <w:abstractNumId w:val="6"/>
  </w:num>
  <w:num w:numId="5" w16cid:durableId="921569497">
    <w:abstractNumId w:val="0"/>
  </w:num>
  <w:num w:numId="6" w16cid:durableId="169954647">
    <w:abstractNumId w:val="4"/>
  </w:num>
  <w:num w:numId="7" w16cid:durableId="1564289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FE"/>
    <w:rsid w:val="000031FE"/>
    <w:rsid w:val="000A720F"/>
    <w:rsid w:val="000E60B8"/>
    <w:rsid w:val="001156AE"/>
    <w:rsid w:val="00152C49"/>
    <w:rsid w:val="001C0119"/>
    <w:rsid w:val="001F5C55"/>
    <w:rsid w:val="00335565"/>
    <w:rsid w:val="00344B86"/>
    <w:rsid w:val="00461D26"/>
    <w:rsid w:val="004866B2"/>
    <w:rsid w:val="004C7482"/>
    <w:rsid w:val="004F0FD3"/>
    <w:rsid w:val="00541F7D"/>
    <w:rsid w:val="00547CF5"/>
    <w:rsid w:val="005C2DFA"/>
    <w:rsid w:val="00607EF1"/>
    <w:rsid w:val="0066058D"/>
    <w:rsid w:val="0067072C"/>
    <w:rsid w:val="00766C89"/>
    <w:rsid w:val="00784C7D"/>
    <w:rsid w:val="00795945"/>
    <w:rsid w:val="0080364C"/>
    <w:rsid w:val="00940C2C"/>
    <w:rsid w:val="009876A2"/>
    <w:rsid w:val="00A06C83"/>
    <w:rsid w:val="00A462FD"/>
    <w:rsid w:val="00A80E26"/>
    <w:rsid w:val="00AB79D1"/>
    <w:rsid w:val="00B25C47"/>
    <w:rsid w:val="00B31D78"/>
    <w:rsid w:val="00B9319D"/>
    <w:rsid w:val="00BD3941"/>
    <w:rsid w:val="00CC2D16"/>
    <w:rsid w:val="00CD53F8"/>
    <w:rsid w:val="00CE48C1"/>
    <w:rsid w:val="00CF354C"/>
    <w:rsid w:val="00D3573A"/>
    <w:rsid w:val="00D846C8"/>
    <w:rsid w:val="00D90A89"/>
    <w:rsid w:val="00DC2DB6"/>
    <w:rsid w:val="00F407E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13AF"/>
  <w15:chartTrackingRefBased/>
  <w15:docId w15:val="{36339F0E-79C6-49DE-AE96-F01EC111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003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03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031FE"/>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031FE"/>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031FE"/>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031F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031F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031F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031F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031F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031F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031F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031F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031F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031F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031F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031F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031F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03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031F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031F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031F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031F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031FE"/>
    <w:rPr>
      <w:i/>
      <w:iCs/>
      <w:color w:val="404040" w:themeColor="text1" w:themeTint="BF"/>
    </w:rPr>
  </w:style>
  <w:style w:type="paragraph" w:styleId="Sraopastraipa">
    <w:name w:val="List Paragraph"/>
    <w:basedOn w:val="prastasis"/>
    <w:uiPriority w:val="34"/>
    <w:qFormat/>
    <w:rsid w:val="000031FE"/>
    <w:pPr>
      <w:ind w:left="720"/>
      <w:contextualSpacing/>
    </w:pPr>
  </w:style>
  <w:style w:type="character" w:styleId="Rykuspabraukimas">
    <w:name w:val="Intense Emphasis"/>
    <w:basedOn w:val="Numatytasispastraiposriftas"/>
    <w:uiPriority w:val="21"/>
    <w:qFormat/>
    <w:rsid w:val="000031FE"/>
    <w:rPr>
      <w:i/>
      <w:iCs/>
      <w:color w:val="0F4761" w:themeColor="accent1" w:themeShade="BF"/>
    </w:rPr>
  </w:style>
  <w:style w:type="paragraph" w:styleId="Iskirtacitata">
    <w:name w:val="Intense Quote"/>
    <w:basedOn w:val="prastasis"/>
    <w:next w:val="prastasis"/>
    <w:link w:val="IskirtacitataDiagrama"/>
    <w:uiPriority w:val="30"/>
    <w:qFormat/>
    <w:rsid w:val="00003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031FE"/>
    <w:rPr>
      <w:i/>
      <w:iCs/>
      <w:color w:val="0F4761" w:themeColor="accent1" w:themeShade="BF"/>
    </w:rPr>
  </w:style>
  <w:style w:type="character" w:styleId="Rykinuoroda">
    <w:name w:val="Intense Reference"/>
    <w:basedOn w:val="Numatytasispastraiposriftas"/>
    <w:uiPriority w:val="32"/>
    <w:qFormat/>
    <w:rsid w:val="000031FE"/>
    <w:rPr>
      <w:b/>
      <w:bCs/>
      <w:smallCaps/>
      <w:color w:val="0F4761" w:themeColor="accent1" w:themeShade="BF"/>
      <w:spacing w:val="5"/>
    </w:rPr>
  </w:style>
  <w:style w:type="character" w:styleId="Hipersaitas">
    <w:name w:val="Hyperlink"/>
    <w:basedOn w:val="Numatytasispastraiposriftas"/>
    <w:uiPriority w:val="99"/>
    <w:unhideWhenUsed/>
    <w:rsid w:val="009876A2"/>
    <w:rPr>
      <w:color w:val="467886" w:themeColor="hyperlink"/>
      <w:u w:val="single"/>
    </w:rPr>
  </w:style>
  <w:style w:type="character" w:customStyle="1" w:styleId="Neapdorotaspaminjimas1">
    <w:name w:val="Neapdorotas paminėjimas1"/>
    <w:basedOn w:val="Numatytasispastraiposriftas"/>
    <w:uiPriority w:val="99"/>
    <w:semiHidden/>
    <w:unhideWhenUsed/>
    <w:rsid w:val="009876A2"/>
    <w:rPr>
      <w:color w:val="605E5C"/>
      <w:shd w:val="clear" w:color="auto" w:fill="E1DFDD"/>
    </w:rPr>
  </w:style>
  <w:style w:type="character" w:styleId="Komentaronuoroda">
    <w:name w:val="annotation reference"/>
    <w:basedOn w:val="Numatytasispastraiposriftas"/>
    <w:uiPriority w:val="99"/>
    <w:semiHidden/>
    <w:unhideWhenUsed/>
    <w:rsid w:val="00A462FD"/>
    <w:rPr>
      <w:sz w:val="16"/>
      <w:szCs w:val="16"/>
    </w:rPr>
  </w:style>
  <w:style w:type="paragraph" w:styleId="Komentarotekstas">
    <w:name w:val="annotation text"/>
    <w:basedOn w:val="prastasis"/>
    <w:link w:val="KomentarotekstasDiagrama"/>
    <w:uiPriority w:val="99"/>
    <w:unhideWhenUsed/>
    <w:rsid w:val="00A462F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462FD"/>
    <w:rPr>
      <w:sz w:val="20"/>
      <w:szCs w:val="20"/>
    </w:rPr>
  </w:style>
  <w:style w:type="paragraph" w:styleId="Komentarotema">
    <w:name w:val="annotation subject"/>
    <w:basedOn w:val="Komentarotekstas"/>
    <w:next w:val="Komentarotekstas"/>
    <w:link w:val="KomentarotemaDiagrama"/>
    <w:uiPriority w:val="99"/>
    <w:semiHidden/>
    <w:unhideWhenUsed/>
    <w:rsid w:val="00A462FD"/>
    <w:rPr>
      <w:b/>
      <w:bCs/>
    </w:rPr>
  </w:style>
  <w:style w:type="character" w:customStyle="1" w:styleId="KomentarotemaDiagrama">
    <w:name w:val="Komentaro tema Diagrama"/>
    <w:basedOn w:val="KomentarotekstasDiagrama"/>
    <w:link w:val="Komentarotema"/>
    <w:uiPriority w:val="99"/>
    <w:semiHidden/>
    <w:rsid w:val="00A462FD"/>
    <w:rPr>
      <w:b/>
      <w:bCs/>
      <w:sz w:val="20"/>
      <w:szCs w:val="20"/>
    </w:rPr>
  </w:style>
  <w:style w:type="paragraph" w:styleId="Debesliotekstas">
    <w:name w:val="Balloon Text"/>
    <w:basedOn w:val="prastasis"/>
    <w:link w:val="DebesliotekstasDiagrama"/>
    <w:uiPriority w:val="99"/>
    <w:semiHidden/>
    <w:unhideWhenUsed/>
    <w:rsid w:val="0080364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0364C"/>
    <w:rPr>
      <w:rFonts w:ascii="Segoe UI" w:hAnsi="Segoe UI" w:cs="Segoe UI"/>
      <w:sz w:val="18"/>
      <w:szCs w:val="18"/>
    </w:rPr>
  </w:style>
  <w:style w:type="character" w:styleId="Emfaz">
    <w:name w:val="Emphasis"/>
    <w:basedOn w:val="Numatytasispastraiposriftas"/>
    <w:uiPriority w:val="20"/>
    <w:qFormat/>
    <w:rsid w:val="00CF354C"/>
    <w:rPr>
      <w:i/>
      <w:iCs/>
    </w:rPr>
  </w:style>
  <w:style w:type="character" w:styleId="Neapdorotaspaminjimas">
    <w:name w:val="Unresolved Mention"/>
    <w:basedOn w:val="Numatytasispastraiposriftas"/>
    <w:uiPriority w:val="99"/>
    <w:semiHidden/>
    <w:unhideWhenUsed/>
    <w:rsid w:val="00AB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sociacija@gmail.com" TargetMode="External"/><Relationship Id="rId3" Type="http://schemas.openxmlformats.org/officeDocument/2006/relationships/settings" Target="settings.xml"/><Relationship Id="rId7" Type="http://schemas.openxmlformats.org/officeDocument/2006/relationships/hyperlink" Target="mailto:eglegan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dsajunga.com/" TargetMode="External"/><Relationship Id="rId5" Type="http://schemas.openxmlformats.org/officeDocument/2006/relationships/hyperlink" Target="https://www.facebook.com/daileirmokykl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0</DocSecurity>
  <Lines>33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Andriuškaitė</dc:creator>
  <cp:keywords/>
  <dc:description/>
  <cp:lastModifiedBy>Gabrielė Aputytė</cp:lastModifiedBy>
  <cp:revision>4</cp:revision>
  <dcterms:created xsi:type="dcterms:W3CDTF">2024-10-24T14:48:00Z</dcterms:created>
  <dcterms:modified xsi:type="dcterms:W3CDTF">2024-11-20T06:18:00Z</dcterms:modified>
</cp:coreProperties>
</file>